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5A1" w:themeColor="accent4" w:themeTint="66"/>
  <w:body>
    <w:p w14:paraId="78AA6030" w14:textId="77777777" w:rsidR="00432E00" w:rsidRDefault="00432E00" w:rsidP="00432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SIMILARITIES AND DIFFERENCES BETWEEN THE GEORGIA AND U.S. CONSTITUTIONS</w:t>
      </w:r>
    </w:p>
    <w:p w14:paraId="06F88CE9" w14:textId="77777777" w:rsidR="00CC4CF8" w:rsidRDefault="00CC4CF8" w:rsidP="00432E00">
      <w:pPr>
        <w:jc w:val="center"/>
        <w:rPr>
          <w:b/>
          <w:sz w:val="24"/>
          <w:szCs w:val="24"/>
        </w:rPr>
      </w:pPr>
    </w:p>
    <w:p w14:paraId="3B39189C" w14:textId="77777777" w:rsidR="00432E00" w:rsidRPr="00432E00" w:rsidRDefault="00432E00" w:rsidP="00432E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07DD889" wp14:editId="56E8DABB">
            <wp:extent cx="1868557" cy="12176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the_State_of_Georgia_(non-official)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38" cy="12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3E1C2567" wp14:editId="58D3C8B8">
            <wp:extent cx="1978025" cy="118275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the_United_States_(1777-1795)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41" cy="12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E63A" w14:textId="77777777" w:rsidR="00432E00" w:rsidRDefault="00432E00"/>
    <w:p w14:paraId="6499F278" w14:textId="77777777" w:rsidR="00432E00" w:rsidRDefault="00432E00">
      <w:r>
        <w:t xml:space="preserve">The Georgia Constitution contains many similarities as well as differences to the U. S. Constitution. </w:t>
      </w:r>
    </w:p>
    <w:p w14:paraId="084279AD" w14:textId="77777777" w:rsidR="00CC4CF8" w:rsidRDefault="00CC4CF8">
      <w:pPr>
        <w:rPr>
          <w:b/>
          <w:sz w:val="28"/>
          <w:szCs w:val="28"/>
        </w:rPr>
      </w:pPr>
    </w:p>
    <w:p w14:paraId="00F7D6AA" w14:textId="77777777" w:rsidR="00432E00" w:rsidRDefault="00432E00">
      <w:bookmarkStart w:id="0" w:name="_GoBack"/>
      <w:bookmarkEnd w:id="0"/>
      <w:r w:rsidRPr="00432E00">
        <w:rPr>
          <w:b/>
          <w:sz w:val="28"/>
          <w:szCs w:val="28"/>
        </w:rPr>
        <w:t>Similarities</w:t>
      </w:r>
      <w:r>
        <w:t xml:space="preserve"> include: </w:t>
      </w:r>
    </w:p>
    <w:p w14:paraId="3EF2EEE8" w14:textId="77777777" w:rsidR="00432E00" w:rsidRDefault="00432E00">
      <w:r>
        <w:t xml:space="preserve">• Each constitution contains a bill of rights. </w:t>
      </w:r>
    </w:p>
    <w:p w14:paraId="08C40823" w14:textId="77777777" w:rsidR="00432E00" w:rsidRDefault="00432E00">
      <w:r>
        <w:t xml:space="preserve">• Each adopts the concept of separation of powers with specific legislative, executive and judicial branches. </w:t>
      </w:r>
    </w:p>
    <w:p w14:paraId="6378DB16" w14:textId="77777777" w:rsidR="00432E00" w:rsidRDefault="00432E00">
      <w:r>
        <w:t xml:space="preserve">• Executive leaders have power to appoint officials and veto bills. </w:t>
      </w:r>
    </w:p>
    <w:p w14:paraId="2E79D9EC" w14:textId="77777777" w:rsidR="00432E00" w:rsidRDefault="00432E00">
      <w:r>
        <w:t xml:space="preserve">• The legislative branches (the U.S. Congress and the Georgia General Assembly) are bicameral and each calls its two chambers the Senate and the House of Representatives. </w:t>
      </w:r>
    </w:p>
    <w:p w14:paraId="13AA010A" w14:textId="77777777" w:rsidR="00432E00" w:rsidRDefault="00432E00">
      <w:r>
        <w:t xml:space="preserve">• Both governments allow judicial review (the power of the courts to declare acts unconstitutional.) </w:t>
      </w:r>
    </w:p>
    <w:p w14:paraId="7BF688FD" w14:textId="77777777" w:rsidR="00432E00" w:rsidRDefault="00432E00"/>
    <w:p w14:paraId="3BF24021" w14:textId="77777777" w:rsidR="00432E00" w:rsidRDefault="00432E00">
      <w:r w:rsidRPr="00432E00">
        <w:rPr>
          <w:b/>
          <w:sz w:val="28"/>
          <w:szCs w:val="28"/>
        </w:rPr>
        <w:t>Differences</w:t>
      </w:r>
      <w:r>
        <w:t xml:space="preserve"> include: </w:t>
      </w:r>
    </w:p>
    <w:p w14:paraId="57931352" w14:textId="77777777" w:rsidR="00432E00" w:rsidRDefault="00432E00">
      <w:r>
        <w:t xml:space="preserve">• Georgia’s Constitution is longer in length due to the specific, detailed policies. </w:t>
      </w:r>
    </w:p>
    <w:p w14:paraId="405908C1" w14:textId="77777777" w:rsidR="00432E00" w:rsidRDefault="00432E00">
      <w:r>
        <w:t xml:space="preserve">• Georgia voters must approve any amendments to the constitution while there is no comparable role for amending the U. S. Constitution. </w:t>
      </w:r>
    </w:p>
    <w:p w14:paraId="32B1B765" w14:textId="77777777" w:rsidR="00432E00" w:rsidRDefault="00432E00">
      <w:r>
        <w:t xml:space="preserve">• Georgia’s Constitution requires that the state maintain a balanced budget while the U.S. Constitution does not place that limitation on the federal government. </w:t>
      </w:r>
    </w:p>
    <w:p w14:paraId="66D56B04" w14:textId="77777777" w:rsidR="00432E00" w:rsidRDefault="00432E00">
      <w:r>
        <w:t xml:space="preserve">• According to the Georgia Constitution, the Georgia Governor has line-item veto power (can cut a specific item in a spending bill) while the U. S. President does not have the same power. </w:t>
      </w:r>
    </w:p>
    <w:p w14:paraId="247763AD" w14:textId="77777777" w:rsidR="00432E00" w:rsidRDefault="00432E00">
      <w:r>
        <w:t xml:space="preserve">• Georgia elects almost all of its judges on non-partisan ballots while the President nominates judges for Senate approval. </w:t>
      </w:r>
    </w:p>
    <w:p w14:paraId="1337BAEB" w14:textId="77777777" w:rsidR="00432E00" w:rsidRDefault="00432E00">
      <w:r>
        <w:t xml:space="preserve">• Legislators (both Senators and Representatives) in Georgia serve two-year terms while at the national level, Representatives serve two-year terms and Senators serve six-year terms. </w:t>
      </w:r>
    </w:p>
    <w:p w14:paraId="5C0A7F65" w14:textId="77777777" w:rsidR="00432E00" w:rsidRDefault="00432E00">
      <w:r>
        <w:t xml:space="preserve">• The Georgia Governor does not function with a cabinet of advisors as does the President. </w:t>
      </w:r>
    </w:p>
    <w:p w14:paraId="19C61E1C" w14:textId="77777777" w:rsidR="001813EC" w:rsidRDefault="00432E00">
      <w:r>
        <w:t>• The Georgia Constitution provides detailed information regarding how local governments should function. The U. S. Constitution does not mention local government.</w:t>
      </w:r>
    </w:p>
    <w:sectPr w:rsidR="001813EC" w:rsidSect="00432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0"/>
    <w:rsid w:val="001813EC"/>
    <w:rsid w:val="00432E00"/>
    <w:rsid w:val="008A16EF"/>
    <w:rsid w:val="00C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40CD"/>
  <w15:chartTrackingRefBased/>
  <w15:docId w15:val="{49DA516B-85B7-45AF-BB52-85F4C3D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</dc:creator>
  <cp:keywords/>
  <dc:description/>
  <cp:lastModifiedBy>Cynthia Mason</cp:lastModifiedBy>
  <cp:revision>3</cp:revision>
  <dcterms:created xsi:type="dcterms:W3CDTF">2018-10-18T21:08:00Z</dcterms:created>
  <dcterms:modified xsi:type="dcterms:W3CDTF">2018-10-18T21:08:00Z</dcterms:modified>
</cp:coreProperties>
</file>